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B1" w:rsidRPr="00D66734" w:rsidRDefault="00F73DB1" w:rsidP="00F73DB1">
      <w:pPr>
        <w:rPr>
          <w:rFonts w:ascii="Calibri" w:eastAsia="MS Mincho" w:hAnsi="Calibri" w:cs="Times New Roman"/>
          <w:b/>
          <w:sz w:val="32"/>
          <w:szCs w:val="32"/>
          <w:lang w:eastAsia="en-CA"/>
        </w:rPr>
      </w:pPr>
      <w:r w:rsidRPr="00D66734">
        <w:rPr>
          <w:rFonts w:ascii="Calibri" w:eastAsia="MS Mincho" w:hAnsi="Calibri" w:cs="Times New Roman"/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195E" wp14:editId="68250642">
                <wp:simplePos x="0" y="0"/>
                <wp:positionH relativeFrom="column">
                  <wp:posOffset>1677670</wp:posOffset>
                </wp:positionH>
                <wp:positionV relativeFrom="paragraph">
                  <wp:posOffset>118110</wp:posOffset>
                </wp:positionV>
                <wp:extent cx="3826510" cy="403225"/>
                <wp:effectExtent l="0" t="0" r="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51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F73DB1" w:rsidRPr="00D66734" w:rsidRDefault="00F73DB1" w:rsidP="00F73DB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66734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Community Assistant Posting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719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2.1pt;margin-top:9.3pt;width:301.3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" filled="f" stroked="f">
                <v:textbox>
                  <w:txbxContent>
                    <w:p w:rsidR="00F73DB1" w:rsidRPr="00D66734" w:rsidRDefault="00F73DB1" w:rsidP="00F73DB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66734">
                        <w:rPr>
                          <w:rFonts w:asciiTheme="majorHAnsi" w:hAnsiTheme="majorHAnsi"/>
                          <w:b/>
                          <w:sz w:val="28"/>
                        </w:rPr>
                        <w:t>Community Assistant Posting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6734">
        <w:rPr>
          <w:rFonts w:ascii="Calibri" w:eastAsia="MS Mincho" w:hAnsi="Calibri" w:cs="Times New Roman"/>
          <w:b/>
          <w:noProof/>
          <w:sz w:val="32"/>
          <w:szCs w:val="32"/>
          <w:lang w:eastAsia="en-CA"/>
        </w:rPr>
        <w:drawing>
          <wp:inline distT="0" distB="0" distL="0" distR="0" wp14:anchorId="6F6E0D62" wp14:editId="6C0448A8">
            <wp:extent cx="796835" cy="766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05" cy="7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B1" w:rsidRPr="00D66734" w:rsidRDefault="00F73DB1" w:rsidP="00F73DB1">
      <w:pPr>
        <w:jc w:val="center"/>
        <w:rPr>
          <w:rFonts w:ascii="Calibri" w:eastAsia="MS Mincho" w:hAnsi="Calibri" w:cs="Times New Roman"/>
          <w:b/>
          <w:sz w:val="32"/>
          <w:szCs w:val="32"/>
          <w:lang w:eastAsia="en-CA"/>
        </w:rPr>
      </w:pPr>
      <w:r w:rsidRPr="00D66734">
        <w:rPr>
          <w:rFonts w:ascii="Calibri" w:eastAsia="MS Mincho" w:hAnsi="Calibri" w:cs="Times New Roman"/>
          <w:b/>
          <w:sz w:val="32"/>
          <w:szCs w:val="32"/>
          <w:lang w:eastAsia="en-CA"/>
        </w:rPr>
        <w:t>L’ARCHE</w:t>
      </w:r>
    </w:p>
    <w:p w:rsidR="00F73DB1" w:rsidRPr="00D66734" w:rsidRDefault="00F73DB1" w:rsidP="00F73DB1">
      <w:pPr>
        <w:jc w:val="center"/>
        <w:rPr>
          <w:rFonts w:ascii="Calibri" w:eastAsia="MS Mincho" w:hAnsi="Calibri" w:cs="Times New Roman"/>
          <w:i/>
          <w:lang w:eastAsia="en-CA"/>
        </w:rPr>
      </w:pPr>
      <w:r w:rsidRPr="00D66734">
        <w:rPr>
          <w:rFonts w:ascii="Calibri" w:eastAsia="MS Mincho" w:hAnsi="Calibri" w:cs="Times New Roman"/>
          <w:i/>
          <w:lang w:eastAsia="en-CA"/>
        </w:rPr>
        <w:t>PEOPLE WITH DIFFERING ABILITIES TRANSFORMING LIVES…TRANSFORMING SOCIETY</w:t>
      </w:r>
    </w:p>
    <w:p w:rsidR="00F73DB1" w:rsidRPr="00D66734" w:rsidRDefault="00F73DB1" w:rsidP="00F73DB1">
      <w:pPr>
        <w:spacing w:after="200" w:line="276" w:lineRule="auto"/>
        <w:jc w:val="both"/>
        <w:rPr>
          <w:rFonts w:ascii="Calibri" w:eastAsia="MS Mincho" w:hAnsi="Calibri" w:cs="Times New Roman"/>
          <w:sz w:val="20"/>
          <w:szCs w:val="20"/>
          <w:lang w:eastAsia="en-CA"/>
        </w:rPr>
      </w:pPr>
    </w:p>
    <w:p w:rsidR="00F73DB1" w:rsidRPr="00D66734" w:rsidRDefault="00F73DB1" w:rsidP="00F73DB1">
      <w:pPr>
        <w:spacing w:after="200" w:line="276" w:lineRule="auto"/>
        <w:jc w:val="both"/>
        <w:rPr>
          <w:rFonts w:ascii="Calibri" w:eastAsia="MS Mincho" w:hAnsi="Calibri" w:cs="Times New Roman"/>
          <w:b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b/>
          <w:sz w:val="22"/>
          <w:szCs w:val="22"/>
          <w:lang w:eastAsia="en-CA"/>
        </w:rPr>
        <w:t xml:space="preserve">L'Arche:  </w:t>
      </w:r>
    </w:p>
    <w:p w:rsidR="00F73DB1" w:rsidRPr="00D66734" w:rsidRDefault="00F73DB1" w:rsidP="00F73DB1">
      <w:pPr>
        <w:spacing w:after="200" w:line="276" w:lineRule="auto"/>
        <w:ind w:left="720"/>
        <w:jc w:val="both"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We welcome Assistants to live, work, and learn together with men and women with intellectual disabilities in our communities.  Founded by Jean Vanier in 1964, L'Arche strives to shape a more human and just society.</w:t>
      </w:r>
    </w:p>
    <w:p w:rsidR="00F73DB1" w:rsidRPr="00D66734" w:rsidRDefault="00F73DB1" w:rsidP="00F73DB1">
      <w:pPr>
        <w:spacing w:after="200" w:line="276" w:lineRule="auto"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b/>
          <w:sz w:val="22"/>
          <w:szCs w:val="22"/>
          <w:lang w:eastAsia="en-CA"/>
        </w:rPr>
        <w:t>"Community Assistant" Role Description:</w:t>
      </w:r>
    </w:p>
    <w:p w:rsidR="00F73DB1" w:rsidRDefault="00F73DB1" w:rsidP="00F73DB1">
      <w:pPr>
        <w:spacing w:after="200" w:line="276" w:lineRule="auto"/>
        <w:ind w:left="720"/>
        <w:rPr>
          <w:rFonts w:ascii="Calibri" w:eastAsia="MS Mincho" w:hAnsi="Calibri" w:cs="Times New Roman"/>
          <w:sz w:val="22"/>
          <w:szCs w:val="22"/>
          <w:lang w:eastAsia="en-CA"/>
        </w:rPr>
      </w:pPr>
      <w:r>
        <w:rPr>
          <w:rFonts w:ascii="Calibri" w:eastAsia="MS Mincho" w:hAnsi="Calibri" w:cs="Times New Roman"/>
          <w:sz w:val="22"/>
          <w:szCs w:val="22"/>
          <w:lang w:eastAsia="en-CA"/>
        </w:rPr>
        <w:t xml:space="preserve">“Assistant” teams 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support core members (men and women with intellectual disabilities) </w:t>
      </w:r>
      <w:r>
        <w:rPr>
          <w:rFonts w:ascii="Calibri" w:eastAsia="MS Mincho" w:hAnsi="Calibri" w:cs="Times New Roman"/>
          <w:sz w:val="22"/>
          <w:szCs w:val="22"/>
          <w:lang w:eastAsia="en-CA"/>
        </w:rPr>
        <w:t xml:space="preserve">by sharing 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in their daily life.  We cook and eat dinner together, get together with friends, participate in activities in our neighbourhoods, go on vacation together, and celebrate often. </w:t>
      </w:r>
    </w:p>
    <w:p w:rsidR="00F73DB1" w:rsidRDefault="00F73DB1" w:rsidP="00F73DB1">
      <w:pPr>
        <w:spacing w:after="200" w:line="276" w:lineRule="auto"/>
        <w:ind w:left="720"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Through friendship and relationships with Core Members, Assistants gain valuable life skills and</w:t>
      </w:r>
      <w:r>
        <w:rPr>
          <w:rFonts w:ascii="Calibri" w:eastAsia="MS Mincho" w:hAnsi="Calibri" w:cs="Times New Roman"/>
          <w:sz w:val="22"/>
          <w:szCs w:val="22"/>
          <w:lang w:eastAsia="en-CA"/>
        </w:rPr>
        <w:t xml:space="preserve"> 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opportunities for personal growth and leadership. </w:t>
      </w:r>
    </w:p>
    <w:p w:rsidR="00F73DB1" w:rsidRPr="00D66734" w:rsidRDefault="00F73DB1" w:rsidP="00F73DB1">
      <w:pPr>
        <w:spacing w:after="200" w:line="276" w:lineRule="auto"/>
        <w:ind w:left="720"/>
        <w:rPr>
          <w:rFonts w:ascii="Calibri" w:eastAsia="MS Mincho" w:hAnsi="Calibri" w:cs="Times New Roman"/>
          <w:sz w:val="22"/>
          <w:szCs w:val="22"/>
          <w:lang w:eastAsia="en-CA"/>
        </w:rPr>
      </w:pPr>
      <w:r>
        <w:rPr>
          <w:rFonts w:ascii="Calibri" w:eastAsia="MS Mincho" w:hAnsi="Calibri" w:cs="Times New Roman"/>
          <w:sz w:val="22"/>
          <w:szCs w:val="22"/>
          <w:lang w:eastAsia="en-CA"/>
        </w:rPr>
        <w:t>M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ore than a job, we offer an exceptional and life changing adventure in friendship and self-discovery.</w:t>
      </w:r>
    </w:p>
    <w:p w:rsidR="00F73DB1" w:rsidRPr="00D66734" w:rsidRDefault="00F73DB1" w:rsidP="00F73DB1">
      <w:pPr>
        <w:spacing w:after="200" w:line="276" w:lineRule="auto"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b/>
          <w:sz w:val="22"/>
          <w:szCs w:val="22"/>
          <w:lang w:eastAsia="en-CA"/>
        </w:rPr>
        <w:t>Opportunities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:  </w:t>
      </w:r>
    </w:p>
    <w:p w:rsidR="00F73DB1" w:rsidRPr="00D66734" w:rsidRDefault="00F73DB1" w:rsidP="00F73DB1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Each year L'Arche hires </w:t>
      </w:r>
      <w:r>
        <w:rPr>
          <w:rFonts w:ascii="Calibri" w:eastAsia="MS Mincho" w:hAnsi="Calibri" w:cs="Times New Roman"/>
          <w:sz w:val="22"/>
          <w:szCs w:val="22"/>
          <w:lang w:eastAsia="en-CA"/>
        </w:rPr>
        <w:t xml:space="preserve">over 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200 new A</w:t>
      </w:r>
      <w:r>
        <w:rPr>
          <w:rFonts w:ascii="Calibri" w:eastAsia="MS Mincho" w:hAnsi="Calibri" w:cs="Times New Roman"/>
          <w:sz w:val="22"/>
          <w:szCs w:val="22"/>
          <w:lang w:eastAsia="en-CA"/>
        </w:rPr>
        <w:t>ssistants to live and work in 30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 communities across Canada</w:t>
      </w:r>
    </w:p>
    <w:p w:rsidR="00F73DB1" w:rsidRPr="00D66734" w:rsidRDefault="00F73DB1" w:rsidP="00F73DB1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All new Assistants participate in the L'Arche Leadership Development Program</w:t>
      </w:r>
    </w:p>
    <w:p w:rsidR="00F73DB1" w:rsidRPr="00D66734" w:rsidRDefault="00F73DB1" w:rsidP="00F73DB1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Many Assistants choose to stay at L'Arche for one or two years.  There are also opportun</w:t>
      </w:r>
      <w:r>
        <w:rPr>
          <w:rFonts w:ascii="Calibri" w:eastAsia="MS Mincho" w:hAnsi="Calibri" w:cs="Times New Roman"/>
          <w:sz w:val="22"/>
          <w:szCs w:val="22"/>
          <w:lang w:eastAsia="en-CA"/>
        </w:rPr>
        <w:t>ities for longer term roles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 in leadership across the country</w:t>
      </w:r>
    </w:p>
    <w:p w:rsidR="00F73DB1" w:rsidRPr="00D66734" w:rsidRDefault="00F73DB1" w:rsidP="00F73DB1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There are opportunities to tra</w:t>
      </w:r>
      <w:r w:rsidR="009F3B55">
        <w:rPr>
          <w:rFonts w:ascii="Calibri" w:eastAsia="MS Mincho" w:hAnsi="Calibri" w:cs="Times New Roman"/>
          <w:sz w:val="22"/>
          <w:szCs w:val="22"/>
          <w:lang w:eastAsia="en-CA"/>
        </w:rPr>
        <w:t>nsfer to one of 148</w:t>
      </w:r>
      <w:bookmarkStart w:id="0" w:name="_GoBack"/>
      <w:bookmarkEnd w:id="0"/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 L'Arche communities around the world</w:t>
      </w:r>
    </w:p>
    <w:p w:rsidR="00F73DB1" w:rsidRPr="00D66734" w:rsidRDefault="00F73DB1" w:rsidP="00F73DB1">
      <w:pPr>
        <w:numPr>
          <w:ilvl w:val="0"/>
          <w:numId w:val="1"/>
        </w:numPr>
        <w:spacing w:after="200" w:line="276" w:lineRule="auto"/>
        <w:contextualSpacing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Compensation and Benefits are provided.  Assistant Roles are Full-Time.</w:t>
      </w:r>
    </w:p>
    <w:p w:rsidR="00F73DB1" w:rsidRPr="00D66734" w:rsidRDefault="00F73DB1" w:rsidP="00F73DB1">
      <w:pPr>
        <w:spacing w:after="200" w:line="276" w:lineRule="auto"/>
        <w:rPr>
          <w:rFonts w:ascii="Calibri" w:eastAsia="MS Mincho" w:hAnsi="Calibri" w:cs="Times New Roman"/>
          <w:b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b/>
          <w:sz w:val="22"/>
          <w:szCs w:val="22"/>
          <w:lang w:eastAsia="en-CA"/>
        </w:rPr>
        <w:t>Requirements:</w:t>
      </w:r>
    </w:p>
    <w:p w:rsidR="00F73DB1" w:rsidRPr="00D66734" w:rsidRDefault="00F73DB1" w:rsidP="00F73DB1">
      <w:pPr>
        <w:numPr>
          <w:ilvl w:val="0"/>
          <w:numId w:val="2"/>
        </w:numPr>
        <w:spacing w:after="200" w:line="276" w:lineRule="auto"/>
        <w:contextualSpacing/>
        <w:rPr>
          <w:rFonts w:ascii="Calibri" w:eastAsia="MS Mincho" w:hAnsi="Calibri" w:cs="Times New Roman"/>
          <w:b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We hire people from a wide variety of educational backgrounds</w:t>
      </w:r>
      <w:r w:rsidRPr="00D66734">
        <w:rPr>
          <w:rFonts w:ascii="Calibri" w:eastAsia="MS Mincho" w:hAnsi="Calibri" w:cs="Times New Roman"/>
          <w:b/>
          <w:sz w:val="22"/>
          <w:szCs w:val="22"/>
          <w:lang w:eastAsia="en-CA"/>
        </w:rPr>
        <w:t>.</w:t>
      </w:r>
    </w:p>
    <w:p w:rsidR="00F73DB1" w:rsidRPr="00D66734" w:rsidRDefault="00F73DB1" w:rsidP="00F73DB1">
      <w:pPr>
        <w:numPr>
          <w:ilvl w:val="0"/>
          <w:numId w:val="2"/>
        </w:numPr>
        <w:spacing w:after="200" w:line="276" w:lineRule="auto"/>
        <w:contextualSpacing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We are looking for people with an open attitude, a desire to grow, and who want to make a </w:t>
      </w:r>
      <w:r>
        <w:rPr>
          <w:rFonts w:ascii="Calibri" w:eastAsia="MS Mincho" w:hAnsi="Calibri" w:cs="Times New Roman"/>
          <w:sz w:val="22"/>
          <w:szCs w:val="22"/>
          <w:lang w:eastAsia="en-CA"/>
        </w:rPr>
        <w:t xml:space="preserve">meaningful 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difference</w:t>
      </w:r>
      <w:r>
        <w:rPr>
          <w:rFonts w:ascii="Calibri" w:eastAsia="MS Mincho" w:hAnsi="Calibri" w:cs="Times New Roman"/>
          <w:sz w:val="22"/>
          <w:szCs w:val="22"/>
          <w:lang w:eastAsia="en-CA"/>
        </w:rPr>
        <w:t xml:space="preserve"> in the world</w:t>
      </w:r>
    </w:p>
    <w:p w:rsidR="00F73DB1" w:rsidRPr="00D66734" w:rsidRDefault="00F73DB1" w:rsidP="00F73DB1">
      <w:pPr>
        <w:numPr>
          <w:ilvl w:val="0"/>
          <w:numId w:val="2"/>
        </w:numPr>
        <w:spacing w:after="200" w:line="276" w:lineRule="auto"/>
        <w:contextualSpacing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Opportunities available in either English or French </w:t>
      </w:r>
    </w:p>
    <w:p w:rsidR="00F73DB1" w:rsidRPr="00D66734" w:rsidRDefault="00F73DB1" w:rsidP="00F73DB1">
      <w:pPr>
        <w:numPr>
          <w:ilvl w:val="0"/>
          <w:numId w:val="2"/>
        </w:numPr>
        <w:spacing w:after="200" w:line="276" w:lineRule="auto"/>
        <w:contextualSpacing/>
        <w:rPr>
          <w:rFonts w:ascii="Calibri" w:eastAsia="MS Mincho" w:hAnsi="Calibri" w:cs="Times New Roman"/>
          <w:b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Training is provided through </w:t>
      </w:r>
      <w:r>
        <w:rPr>
          <w:rFonts w:ascii="Calibri" w:eastAsia="MS Mincho" w:hAnsi="Calibri" w:cs="Times New Roman"/>
          <w:sz w:val="22"/>
          <w:szCs w:val="22"/>
          <w:lang w:eastAsia="en-CA"/>
        </w:rPr>
        <w:t xml:space="preserve">the 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L'Arche Leadership Development Program</w:t>
      </w:r>
    </w:p>
    <w:p w:rsidR="00F73DB1" w:rsidRPr="00D66734" w:rsidRDefault="00F73DB1" w:rsidP="00F73DB1">
      <w:pPr>
        <w:spacing w:after="200" w:line="276" w:lineRule="auto"/>
        <w:rPr>
          <w:rFonts w:ascii="Calibri" w:eastAsia="MS Mincho" w:hAnsi="Calibri" w:cs="Times New Roman"/>
          <w:b/>
          <w:sz w:val="22"/>
          <w:szCs w:val="22"/>
          <w:lang w:eastAsia="en-CA"/>
        </w:rPr>
      </w:pPr>
    </w:p>
    <w:p w:rsidR="00F73DB1" w:rsidRPr="00D66734" w:rsidRDefault="00F73DB1" w:rsidP="00F73DB1">
      <w:pPr>
        <w:spacing w:after="200" w:line="276" w:lineRule="auto"/>
        <w:rPr>
          <w:rFonts w:ascii="Calibri" w:eastAsia="MS Mincho" w:hAnsi="Calibri" w:cs="Times New Roman"/>
          <w:b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b/>
          <w:sz w:val="22"/>
          <w:szCs w:val="22"/>
          <w:lang w:eastAsia="en-CA"/>
        </w:rPr>
        <w:t>How to Apply:</w:t>
      </w:r>
    </w:p>
    <w:p w:rsidR="00F73DB1" w:rsidRPr="00D66734" w:rsidRDefault="00F73DB1" w:rsidP="00F73DB1">
      <w:pPr>
        <w:spacing w:after="200" w:line="276" w:lineRule="auto"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lastRenderedPageBreak/>
        <w:t xml:space="preserve">Online Application System:  </w:t>
      </w:r>
      <w:hyperlink r:id="rId6" w:history="1">
        <w:r w:rsidRPr="00D66734">
          <w:rPr>
            <w:rFonts w:ascii="Calibri" w:eastAsia="MS Mincho" w:hAnsi="Calibri" w:cs="Times New Roman"/>
            <w:color w:val="0000FF"/>
            <w:sz w:val="22"/>
            <w:szCs w:val="22"/>
            <w:u w:val="single"/>
            <w:lang w:eastAsia="en-CA"/>
          </w:rPr>
          <w:t>www.larche-work.ca</w:t>
        </w:r>
      </w:hyperlink>
    </w:p>
    <w:p w:rsidR="00F73DB1" w:rsidRPr="00D66734" w:rsidRDefault="00F73DB1" w:rsidP="00F73DB1">
      <w:pPr>
        <w:spacing w:after="200" w:line="276" w:lineRule="auto"/>
        <w:rPr>
          <w:rFonts w:ascii="Calibri" w:eastAsia="MS Mincho" w:hAnsi="Calibri" w:cs="Times New Roman"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Please submit CV or Resume with online application.</w:t>
      </w:r>
    </w:p>
    <w:p w:rsidR="00F73DB1" w:rsidRPr="00D66734" w:rsidRDefault="00F73DB1" w:rsidP="00F73DB1">
      <w:pPr>
        <w:spacing w:after="200" w:line="276" w:lineRule="auto"/>
        <w:rPr>
          <w:rFonts w:ascii="Calibri" w:eastAsia="MS Mincho" w:hAnsi="Calibri" w:cs="Times New Roman"/>
          <w:b/>
          <w:sz w:val="22"/>
          <w:szCs w:val="22"/>
          <w:lang w:eastAsia="en-CA"/>
        </w:rPr>
      </w:pPr>
      <w:r w:rsidRPr="00D66734">
        <w:rPr>
          <w:rFonts w:ascii="Calibri" w:eastAsia="MS Mincho" w:hAnsi="Calibri" w:cs="Times New Roman"/>
          <w:b/>
          <w:sz w:val="22"/>
          <w:szCs w:val="22"/>
          <w:lang w:eastAsia="en-CA"/>
        </w:rPr>
        <w:t>App</w:t>
      </w:r>
      <w:r>
        <w:rPr>
          <w:rFonts w:ascii="Calibri" w:eastAsia="MS Mincho" w:hAnsi="Calibri" w:cs="Times New Roman"/>
          <w:b/>
          <w:sz w:val="22"/>
          <w:szCs w:val="22"/>
          <w:lang w:eastAsia="en-CA"/>
        </w:rPr>
        <w:t>lication deadline is open.</w:t>
      </w:r>
    </w:p>
    <w:p w:rsidR="00F73DB1" w:rsidRPr="005F0B84" w:rsidRDefault="00F73DB1" w:rsidP="00F73DB1">
      <w:pPr>
        <w:spacing w:after="200" w:line="276" w:lineRule="auto"/>
        <w:rPr>
          <w:rFonts w:ascii="Tahoma" w:hAnsi="Tahoma" w:cs="Tahoma"/>
          <w:sz w:val="40"/>
          <w:szCs w:val="40"/>
        </w:rPr>
      </w:pPr>
      <w:r w:rsidRPr="00D66734">
        <w:rPr>
          <w:rFonts w:ascii="Calibri" w:eastAsia="MS Mincho" w:hAnsi="Calibri" w:cs="Times New Roman"/>
          <w:b/>
          <w:sz w:val="22"/>
          <w:szCs w:val="22"/>
          <w:lang w:eastAsia="en-CA"/>
        </w:rPr>
        <w:t>Start Date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>:  L'Arche hires year</w:t>
      </w:r>
      <w:r>
        <w:rPr>
          <w:rFonts w:ascii="Calibri" w:eastAsia="MS Mincho" w:hAnsi="Calibri" w:cs="Times New Roman"/>
          <w:sz w:val="22"/>
          <w:szCs w:val="22"/>
          <w:lang w:eastAsia="en-CA"/>
        </w:rPr>
        <w:t xml:space="preserve"> </w:t>
      </w:r>
      <w:r w:rsidRPr="00D66734">
        <w:rPr>
          <w:rFonts w:ascii="Calibri" w:eastAsia="MS Mincho" w:hAnsi="Calibri" w:cs="Times New Roman"/>
          <w:sz w:val="22"/>
          <w:szCs w:val="22"/>
          <w:lang w:eastAsia="en-CA"/>
        </w:rPr>
        <w:t xml:space="preserve">round.   </w:t>
      </w:r>
    </w:p>
    <w:p w:rsidR="002070E1" w:rsidRDefault="009F3B55"/>
    <w:sectPr w:rsidR="00207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4271"/>
    <w:multiLevelType w:val="hybridMultilevel"/>
    <w:tmpl w:val="15EE972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352808"/>
    <w:multiLevelType w:val="hybridMultilevel"/>
    <w:tmpl w:val="F644349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B1"/>
    <w:rsid w:val="005403ED"/>
    <w:rsid w:val="006551CB"/>
    <w:rsid w:val="009F3B55"/>
    <w:rsid w:val="00F7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A989"/>
  <w15:chartTrackingRefBased/>
  <w15:docId w15:val="{3BFCF134-6160-4555-BFCC-4566129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DB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tjepan\Documents\www.larche-work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Rambow</dc:creator>
  <cp:keywords/>
  <dc:description/>
  <cp:lastModifiedBy>Elizabeth Rambow</cp:lastModifiedBy>
  <cp:revision>2</cp:revision>
  <dcterms:created xsi:type="dcterms:W3CDTF">2019-05-03T19:05:00Z</dcterms:created>
  <dcterms:modified xsi:type="dcterms:W3CDTF">2019-05-06T21:46:00Z</dcterms:modified>
</cp:coreProperties>
</file>